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73" w:rsidRPr="00486C73" w:rsidRDefault="00486C73" w:rsidP="00486C73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3E393B"/>
          <w:kern w:val="0"/>
          <w:sz w:val="24"/>
        </w:rPr>
      </w:pPr>
      <w:r w:rsidRPr="00486C73">
        <w:rPr>
          <w:rFonts w:ascii="黑体" w:eastAsia="黑体" w:hAnsi="黑体" w:cs="宋体" w:hint="eastAsia"/>
          <w:color w:val="3E393B"/>
          <w:kern w:val="0"/>
          <w:sz w:val="30"/>
        </w:rPr>
        <w:t xml:space="preserve">2008年CKC杯全国纵横汉字输入大奖赛 </w:t>
      </w:r>
    </w:p>
    <w:p w:rsidR="00486C73" w:rsidRPr="00486C73" w:rsidRDefault="00486C73" w:rsidP="00486C73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3E393B"/>
          <w:kern w:val="0"/>
          <w:sz w:val="24"/>
        </w:rPr>
      </w:pPr>
      <w:bookmarkStart w:id="0" w:name="_GoBack"/>
      <w:r w:rsidRPr="00486C73">
        <w:rPr>
          <w:rFonts w:ascii="黑体" w:eastAsia="黑体" w:hAnsi="黑体" w:cs="宋体" w:hint="eastAsia"/>
          <w:b/>
          <w:bCs/>
          <w:color w:val="3E393B"/>
          <w:kern w:val="0"/>
          <w:sz w:val="30"/>
        </w:rPr>
        <w:t xml:space="preserve">词语接龙比赛 获奖名单 </w:t>
      </w:r>
      <w:bookmarkEnd w:id="0"/>
      <w:r w:rsidRPr="00486C73">
        <w:rPr>
          <w:rFonts w:ascii="宋体" w:hAnsi="宋体" w:cs="宋体" w:hint="eastAsia"/>
          <w:b/>
          <w:bCs/>
          <w:color w:val="3E393B"/>
          <w:kern w:val="0"/>
          <w:sz w:val="30"/>
        </w:rPr>
        <w:t> </w:t>
      </w:r>
      <w:r w:rsidRPr="00486C73">
        <w:rPr>
          <w:rFonts w:ascii="黑体" w:eastAsia="黑体" w:hAnsi="黑体" w:cs="宋体" w:hint="eastAsia"/>
          <w:color w:val="3E393B"/>
          <w:kern w:val="0"/>
          <w:sz w:val="30"/>
        </w:rPr>
        <w:t xml:space="preserve"> </w:t>
      </w:r>
    </w:p>
    <w:tbl>
      <w:tblPr>
        <w:tblW w:w="72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1397"/>
        <w:gridCol w:w="1847"/>
        <w:gridCol w:w="1862"/>
      </w:tblGrid>
      <w:tr w:rsidR="00486C73" w:rsidRPr="00486C73">
        <w:trPr>
          <w:trHeight w:val="40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b/>
                <w:bCs/>
                <w:color w:val="3E393B"/>
                <w:kern w:val="0"/>
                <w:sz w:val="24"/>
              </w:rPr>
              <w:t xml:space="preserve">组别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b/>
                <w:bCs/>
                <w:color w:val="3E393B"/>
                <w:kern w:val="0"/>
                <w:sz w:val="24"/>
              </w:rPr>
              <w:t xml:space="preserve">姓名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b/>
                <w:bCs/>
                <w:color w:val="3E393B"/>
                <w:kern w:val="0"/>
                <w:sz w:val="24"/>
              </w:rPr>
              <w:t xml:space="preserve">省/市/地区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b/>
                <w:bCs/>
                <w:color w:val="3E393B"/>
                <w:kern w:val="0"/>
                <w:sz w:val="24"/>
              </w:rPr>
              <w:t xml:space="preserve">奖项 </w:t>
            </w:r>
          </w:p>
        </w:tc>
      </w:tr>
      <w:tr w:rsidR="00486C73" w:rsidRPr="00486C73">
        <w:trPr>
          <w:trHeight w:val="270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小学低年组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陈淑娴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广东省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一等奖 </w:t>
            </w:r>
          </w:p>
        </w:tc>
      </w:tr>
      <w:tr w:rsidR="00486C73" w:rsidRPr="00486C73">
        <w:trPr>
          <w:trHeight w:val="270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小学低年组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黄晓茜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广东省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70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小学低年组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邱一为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广东省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70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小学低年组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卢思颖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广东省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70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小学低年组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王文鑫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70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小学低年组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汤靖叶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70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小学高年组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王新程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一等奖 </w:t>
            </w:r>
          </w:p>
        </w:tc>
      </w:tr>
      <w:tr w:rsidR="00486C73" w:rsidRPr="00486C73">
        <w:trPr>
          <w:trHeight w:val="270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小学高年组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毛佳文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小学高年组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许晨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小学高年组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张笑寒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小学高年组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章苏尧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小学高年组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孙昊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中学组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黄少汶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广东省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一等奖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中学组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安阳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中学组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濮思哲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中学组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高菁惠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中学组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黄孝键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中学组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韩斐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职校组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杨阳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一等奖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职校组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曹珺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职校组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陶磊青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职校组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李江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广东省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职校组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万文霞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职校组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杨镒宁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浙江省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智障特教组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周昭黎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上海市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一等奖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智障特教组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沈吉祥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上海市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智障特教组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许婷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上海市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智障特教组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李毅清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上海市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聋哑特教组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李琳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浙江省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一等奖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聋哑特教组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徐妍婷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浙江省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聋哑特教组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汪朝辉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浙江省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二等奖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聋哑特教组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许美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聋哑特教组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史银春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浙江省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  <w:tr w:rsidR="00486C73" w:rsidRPr="00486C73">
        <w:trPr>
          <w:trHeight w:val="285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聋哑特教组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方士华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江苏省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C73" w:rsidRPr="00486C73" w:rsidRDefault="00486C73" w:rsidP="00486C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486C73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三等奖 </w:t>
            </w:r>
          </w:p>
        </w:tc>
      </w:tr>
    </w:tbl>
    <w:p w:rsidR="00587A31" w:rsidRDefault="00587A31">
      <w:pPr>
        <w:rPr>
          <w:rFonts w:hint="eastAsia"/>
        </w:rPr>
      </w:pPr>
    </w:p>
    <w:sectPr w:rsidR="0058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73"/>
    <w:rsid w:val="00486C73"/>
    <w:rsid w:val="00587A31"/>
    <w:rsid w:val="00A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6A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A71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A7166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16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66A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A7166A"/>
    <w:rPr>
      <w:rFonts w:ascii="Arial" w:eastAsia="黑体" w:hAnsi="Arial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7166A"/>
    <w:rPr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A7166A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rsid w:val="00A7166A"/>
    <w:rPr>
      <w:rFonts w:ascii="Calibri Light" w:hAnsi="Calibri Light"/>
      <w:b/>
      <w:bCs/>
      <w:kern w:val="28"/>
      <w:sz w:val="32"/>
      <w:szCs w:val="32"/>
    </w:rPr>
  </w:style>
  <w:style w:type="character" w:styleId="Emphasis">
    <w:name w:val="Emphasis"/>
    <w:basedOn w:val="DefaultParagraphFont"/>
    <w:qFormat/>
    <w:rsid w:val="00A7166A"/>
    <w:rPr>
      <w:i/>
      <w:iCs/>
    </w:rPr>
  </w:style>
  <w:style w:type="paragraph" w:styleId="ListParagraph">
    <w:name w:val="List Paragraph"/>
    <w:basedOn w:val="Normal"/>
    <w:uiPriority w:val="34"/>
    <w:qFormat/>
    <w:rsid w:val="00A716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6A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A71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A7166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16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66A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A7166A"/>
    <w:rPr>
      <w:rFonts w:ascii="Arial" w:eastAsia="黑体" w:hAnsi="Arial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7166A"/>
    <w:rPr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A7166A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rsid w:val="00A7166A"/>
    <w:rPr>
      <w:rFonts w:ascii="Calibri Light" w:hAnsi="Calibri Light"/>
      <w:b/>
      <w:bCs/>
      <w:kern w:val="28"/>
      <w:sz w:val="32"/>
      <w:szCs w:val="32"/>
    </w:rPr>
  </w:style>
  <w:style w:type="character" w:styleId="Emphasis">
    <w:name w:val="Emphasis"/>
    <w:basedOn w:val="DefaultParagraphFont"/>
    <w:qFormat/>
    <w:rsid w:val="00A7166A"/>
    <w:rPr>
      <w:i/>
      <w:iCs/>
    </w:rPr>
  </w:style>
  <w:style w:type="paragraph" w:styleId="ListParagraph">
    <w:name w:val="List Paragraph"/>
    <w:basedOn w:val="Normal"/>
    <w:uiPriority w:val="34"/>
    <w:qFormat/>
    <w:rsid w:val="00A71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zhangyh</dc:creator>
  <cp:lastModifiedBy>zhangyh</cp:lastModifiedBy>
  <cp:revision>1</cp:revision>
  <dcterms:created xsi:type="dcterms:W3CDTF">2017-03-24T05:50:00Z</dcterms:created>
  <dcterms:modified xsi:type="dcterms:W3CDTF">2017-03-24T05:50:00Z</dcterms:modified>
</cp:coreProperties>
</file>